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14" w:rsidRDefault="00AB0014" w:rsidP="00AB0014">
      <w:pPr>
        <w:jc w:val="center"/>
        <w:rPr>
          <w:rFonts w:ascii="Arial" w:eastAsia="Calibri" w:hAnsi="Arial" w:cs="Arial"/>
          <w:b/>
          <w:color w:val="000000"/>
        </w:rPr>
      </w:pPr>
      <w:r w:rsidRPr="009A204A">
        <w:rPr>
          <w:rFonts w:ascii="Arial" w:eastAsia="Calibri" w:hAnsi="Arial" w:cs="Arial"/>
          <w:b/>
          <w:color w:val="000000"/>
        </w:rPr>
        <w:t xml:space="preserve">ANEXO </w:t>
      </w:r>
      <w:r>
        <w:rPr>
          <w:rFonts w:ascii="Arial" w:eastAsia="Calibri" w:hAnsi="Arial" w:cs="Arial"/>
          <w:b/>
          <w:color w:val="000000"/>
        </w:rPr>
        <w:t>C</w:t>
      </w:r>
    </w:p>
    <w:p w:rsidR="00AB0014" w:rsidRDefault="00AB0014" w:rsidP="00AB0014">
      <w:pPr>
        <w:jc w:val="center"/>
        <w:rPr>
          <w:rFonts w:ascii="Arial" w:eastAsia="Calibri" w:hAnsi="Arial" w:cs="Arial"/>
          <w:b/>
          <w:color w:val="000000"/>
        </w:rPr>
      </w:pPr>
    </w:p>
    <w:p w:rsidR="00AB0014" w:rsidRPr="00917419" w:rsidRDefault="00AB0014" w:rsidP="00AB0014">
      <w:pPr>
        <w:jc w:val="center"/>
        <w:rPr>
          <w:rFonts w:ascii="Arial" w:hAnsi="Arial" w:cs="Arial"/>
          <w:b/>
          <w:sz w:val="22"/>
          <w:szCs w:val="22"/>
        </w:rPr>
      </w:pPr>
      <w:r w:rsidRPr="00917419">
        <w:rPr>
          <w:rFonts w:ascii="Arial" w:hAnsi="Arial" w:cs="Arial"/>
          <w:b/>
          <w:sz w:val="22"/>
          <w:szCs w:val="22"/>
        </w:rPr>
        <w:t>TABELA DE ESTIMATIVA DE PONTUAÇÃO</w:t>
      </w:r>
    </w:p>
    <w:p w:rsidR="00AB0014" w:rsidRDefault="00AB0014" w:rsidP="00AB0014">
      <w:pPr>
        <w:rPr>
          <w:rFonts w:ascii="Cambria" w:eastAsia="MS Mincho" w:hAnsi="Cambria"/>
          <w:sz w:val="20"/>
          <w:szCs w:val="20"/>
        </w:rPr>
      </w:pPr>
      <w:r>
        <w:fldChar w:fldCharType="begin"/>
      </w:r>
      <w:r>
        <w:instrText xml:space="preserve"> LINK Excel.Sheet.12 "Pasta1" "Planilha1!L1C1:L25C2" \a \f 4 \h  \* MERGEFORMAT </w:instrText>
      </w:r>
      <w:r>
        <w:fldChar w:fldCharType="separate"/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559"/>
      </w:tblGrid>
      <w:tr w:rsidR="00AB0014" w:rsidRPr="00917419" w:rsidTr="0076514F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Quantidade de pontos esperada</w:t>
            </w:r>
          </w:p>
        </w:tc>
      </w:tr>
      <w:tr w:rsidR="00AB0014" w:rsidRPr="00917419" w:rsidTr="0076514F">
        <w:trPr>
          <w:trHeight w:val="28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Formação acadêmica – pontos totais 4,0 </w:t>
            </w:r>
            <w:r w:rsidRPr="00C73B6C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</w:rPr>
              <w:t>*, **</w:t>
            </w:r>
          </w:p>
        </w:tc>
      </w:tr>
      <w:tr w:rsidR="00AB0014" w:rsidRPr="00917419" w:rsidTr="0076514F">
        <w:trPr>
          <w:trHeight w:val="28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Ter realizado mestrado com bolsa (seis meses ou mais de bolsa)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Bolsa FAPESP – 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Bolsa CAPES ou CNPq ou PIDICT – 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0014" w:rsidRPr="00917419" w:rsidRDefault="00AB0014" w:rsidP="0076514F">
            <w:pPr>
              <w:ind w:right="58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 realizado iniciação Científica 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12 Meses ou mais com ou sem Bolsa – 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Experiências de Internacionalização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Estágio em Instituições no exterior – 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Visita técnica em instituições no exterior – 0,25 por visita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Atividades científicas e de pesquisa nos últimos 5 anos – pontos totais 6,0</w:t>
            </w:r>
          </w:p>
        </w:tc>
      </w:tr>
      <w:tr w:rsidR="00AB0014" w:rsidRPr="00917419" w:rsidTr="0076514F">
        <w:trPr>
          <w:trHeight w:val="28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Participação em Eventos com apresentação de trabalho/Publicação em anais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Evento internacional com apresentação de trabalho – 0,5 por participação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Evento nacional com apresentação de trabalho – 0,25 por participação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Resumos de trabalhos ou artigos publicados em anais de eventos científicos – 0,25 por publicação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Publicações científicas: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Autor ou </w:t>
            </w:r>
            <w:proofErr w:type="spellStart"/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co-autor</w:t>
            </w:r>
            <w:proofErr w:type="spellEnd"/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artigos em periódicos, publicados, aceito ou no prelo, em revistas com </w:t>
            </w:r>
            <w:proofErr w:type="spellStart"/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Qualis</w:t>
            </w:r>
            <w:proofErr w:type="spellEnd"/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CAPES 2013-2016 na área de Avaliação do Programa de Pós-Graduação em que esteja matriculado: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Artigo em periódico A2 ou superior – 2,0 pontos por publicação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Artigo em periódico B1 – 1,5 por publicação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Artigo em periódico B2 – 0,8 por publicação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Artigo em periódico B3 ou inferior – 0,3 por publicação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Autor ou </w:t>
            </w:r>
            <w:proofErr w:type="spellStart"/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co-autor</w:t>
            </w:r>
            <w:proofErr w:type="spellEnd"/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livros e capítulos de livros publicados (PONTUAÇÃO MÁXIMA DE 0,5)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Livro publicado na íntegra – 0,5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Capítulo de livros – 0,25 por capítulo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014" w:rsidRPr="00917419" w:rsidTr="0076514F">
        <w:trPr>
          <w:trHeight w:val="2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DE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14" w:rsidRPr="00917419" w:rsidRDefault="00AB0014" w:rsidP="0076514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4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B0014" w:rsidRPr="00917419" w:rsidRDefault="00AB0014" w:rsidP="00AB0014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  <w:r w:rsidRPr="0091741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C73B6C">
        <w:rPr>
          <w:rFonts w:ascii="Arial" w:eastAsia="Calibri" w:hAnsi="Arial" w:cs="Arial"/>
          <w:b/>
          <w:color w:val="000000"/>
          <w:szCs w:val="20"/>
        </w:rPr>
        <w:t>*</w:t>
      </w:r>
      <w:r w:rsidRPr="00917419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917419">
        <w:rPr>
          <w:rFonts w:ascii="Arial" w:eastAsia="Calibri" w:hAnsi="Arial" w:cs="Arial"/>
          <w:color w:val="000000"/>
          <w:sz w:val="20"/>
          <w:szCs w:val="20"/>
        </w:rPr>
        <w:t xml:space="preserve">Para estudantes de mestrado: Candidatos de mestrado pontuam com ocorrências relacionadas ao seu curso graduação. </w:t>
      </w:r>
    </w:p>
    <w:p w:rsidR="00AB0014" w:rsidRPr="00917419" w:rsidRDefault="00AB0014" w:rsidP="00AB0014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73B6C">
        <w:rPr>
          <w:rFonts w:ascii="Arial" w:eastAsia="Calibri" w:hAnsi="Arial" w:cs="Arial"/>
          <w:color w:val="000000"/>
          <w:szCs w:val="20"/>
        </w:rPr>
        <w:t>**</w:t>
      </w:r>
      <w:r w:rsidRPr="00917419">
        <w:rPr>
          <w:rFonts w:ascii="Arial" w:eastAsia="Calibri" w:hAnsi="Arial" w:cs="Arial"/>
          <w:color w:val="000000"/>
          <w:sz w:val="20"/>
          <w:szCs w:val="20"/>
        </w:rPr>
        <w:t xml:space="preserve"> Para estudantes de doutorado: Candidatos de doutorado pontuam com ocorrências de relacionadas ao seu curso de mestrado</w:t>
      </w:r>
    </w:p>
    <w:p w:rsidR="00BE6623" w:rsidRDefault="00BE6623">
      <w:bookmarkStart w:id="0" w:name="_GoBack"/>
      <w:bookmarkEnd w:id="0"/>
    </w:p>
    <w:sectPr w:rsidR="00BE6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14"/>
    <w:rsid w:val="00AB0014"/>
    <w:rsid w:val="00B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0E9AC-E380-443F-8FF4-6ADE831F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2022-09-15T17:31:00Z</dcterms:created>
  <dcterms:modified xsi:type="dcterms:W3CDTF">2022-09-15T17:32:00Z</dcterms:modified>
</cp:coreProperties>
</file>